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head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wmf" ContentType="image/x-wmf"/>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b/>
          <w:color w:val="FF0000"/>
          <w:sz w:val="18"/>
          <w:szCs w:val="18"/>
        </w:rPr>
      </w:pPr>
      <w:r>
        <w:rPr>
          <w:b/>
          <w:sz w:val="24"/>
          <w:szCs w:val="24"/>
        </w:rPr>
        <w:t xml:space="preserve">Faculty of Science Course Syllabus </w:t>
      </w:r>
    </w:p>
    <w:p>
      <w:pPr>
        <w:pStyle w:val="Normal"/>
        <w:jc w:val="center"/>
        <w:rPr>
          <w:b/>
          <w:b/>
          <w:color w:val="000000" w:themeColor="text1"/>
          <w:sz w:val="28"/>
          <w:szCs w:val="28"/>
        </w:rPr>
      </w:pPr>
      <w:r>
        <w:rPr>
          <w:b/>
          <w:color w:val="000000" w:themeColor="text1"/>
          <w:sz w:val="28"/>
          <w:szCs w:val="28"/>
        </w:rPr>
        <w:t>Fall/Winter 202</w:t>
      </w:r>
      <w:r>
        <w:rPr>
          <w:b/>
          <w:color w:val="000000" w:themeColor="text1"/>
          <w:sz w:val="28"/>
          <w:szCs w:val="28"/>
        </w:rPr>
        <w:t>3</w:t>
      </w:r>
      <w:r>
        <w:rPr>
          <w:b/>
          <w:color w:val="000000" w:themeColor="text1"/>
          <w:sz w:val="28"/>
          <w:szCs w:val="28"/>
        </w:rPr>
        <w:t>-2</w:t>
      </w:r>
      <w:r>
        <w:rPr>
          <w:b/>
          <w:color w:val="000000" w:themeColor="text1"/>
          <w:sz w:val="28"/>
          <w:szCs w:val="28"/>
        </w:rPr>
        <w:t>4</w:t>
      </w:r>
    </w:p>
    <w:p>
      <w:pPr>
        <w:pStyle w:val="Normal"/>
        <w:jc w:val="center"/>
        <w:rPr>
          <w:i/>
          <w:i/>
          <w:color w:val="FF0000"/>
          <w:sz w:val="24"/>
          <w:szCs w:val="24"/>
        </w:rPr>
      </w:pPr>
      <w:r>
        <w:rPr>
          <w:i/>
          <w:color w:val="FF0000"/>
          <w:sz w:val="24"/>
          <w:szCs w:val="24"/>
        </w:rPr>
        <w:t>Stat/Math 3340</w:t>
      </w:r>
    </w:p>
    <w:p>
      <w:pPr>
        <w:pStyle w:val="Normal"/>
        <w:rPr>
          <w:rFonts w:cs="Calibri-Bold"/>
          <w:bCs/>
          <w:color w:val="0000CC"/>
          <w:sz w:val="20"/>
          <w:szCs w:val="20"/>
        </w:rPr>
      </w:pPr>
      <w:r>
        <w:rPr>
          <w:rFonts w:cs="Calibri-Bold"/>
          <w:bCs/>
          <w:color w:val="0000CC"/>
          <w:sz w:val="20"/>
          <w:szCs w:val="20"/>
        </w:rPr>
      </w:r>
    </w:p>
    <w:p>
      <w:pPr>
        <w:pStyle w:val="Normal"/>
        <w:rPr>
          <w:rFonts w:cs="Calibri-Bold"/>
          <w:bCs/>
          <w:color w:val="0000CC"/>
          <w:sz w:val="20"/>
          <w:szCs w:val="20"/>
        </w:rPr>
      </w:pPr>
      <w:r>
        <w:rPr>
          <w:rFonts w:cs="Calibri-Bold"/>
          <w:bCs/>
          <w:color w:val="0000CC"/>
          <w:sz w:val="20"/>
          <w:szCs w:val="20"/>
        </w:rPr>
        <w:t xml:space="preserve">Please ensure that the following information on Student Resources is available to all students in your course. This document should be made available to students on the course Brightspace page, or elements may be copied into your </w:t>
      </w:r>
      <w:r>
        <w:rPr>
          <w:rFonts w:cs="Calibri-Bold"/>
          <w:b/>
          <w:bCs/>
          <w:color w:val="0000CC"/>
          <w:sz w:val="20"/>
          <w:szCs w:val="20"/>
        </w:rPr>
        <w:t>Course Syllabus.</w:t>
      </w:r>
    </w:p>
    <w:p>
      <w:pPr>
        <w:pStyle w:val="Normal"/>
        <w:jc w:val="center"/>
        <w:rPr>
          <w:rFonts w:cs="Calibri-Bold"/>
          <w:b/>
          <w:b/>
          <w:bCs/>
          <w:color w:val="000000"/>
          <w:sz w:val="28"/>
          <w:szCs w:val="28"/>
        </w:rPr>
      </w:pPr>
      <w:r>
        <w:rPr>
          <w:rFonts w:cs="Calibri-Bold"/>
          <w:b/>
          <w:bCs/>
          <w:color w:val="000000"/>
          <w:sz w:val="28"/>
          <w:szCs w:val="28"/>
        </w:rPr>
        <w:t>Student Resources and Support</w:t>
      </w:r>
    </w:p>
    <w:p>
      <w:pPr>
        <w:pStyle w:val="Normal"/>
        <w:spacing w:before="120" w:after="0"/>
        <w:rPr>
          <w:rFonts w:cs="Calibri-Bold"/>
          <w:b/>
          <w:b/>
          <w:bCs/>
          <w:color w:val="000000"/>
          <w:sz w:val="24"/>
          <w:szCs w:val="24"/>
        </w:rPr>
      </w:pPr>
      <w:r>
        <w:rPr>
          <w:rFonts w:cs="Calibri-Bold"/>
          <w:b/>
          <w:bCs/>
          <w:color w:val="000000"/>
          <w:sz w:val="24"/>
          <w:szCs w:val="24"/>
        </w:rPr>
        <w:t>Advising</w:t>
      </w:r>
    </w:p>
    <w:p>
      <w:pPr>
        <w:pStyle w:val="Normal"/>
        <w:spacing w:before="120" w:after="0"/>
        <w:ind w:left="113" w:hanging="0"/>
        <w:rPr>
          <w:rFonts w:ascii="Calibri" w:hAnsi="Calibri" w:cs="Calibri"/>
          <w:color w:val="000000"/>
          <w:sz w:val="20"/>
          <w:szCs w:val="20"/>
        </w:rPr>
      </w:pPr>
      <w:r>
        <w:rPr>
          <w:rFonts w:cs="Calibri"/>
          <w:b/>
          <w:color w:val="000000"/>
        </w:rPr>
        <w:t>General Advising</w:t>
      </w:r>
      <w:r>
        <w:rPr>
          <w:rFonts w:cs="Calibri"/>
          <w:color w:val="000000"/>
        </w:rPr>
        <w:t xml:space="preserve"> </w:t>
      </w:r>
      <w:hyperlink r:id="rId2">
        <w:r>
          <w:rPr>
            <w:rStyle w:val="InternetLink"/>
            <w:rFonts w:cs="Calibri"/>
            <w:sz w:val="20"/>
            <w:szCs w:val="20"/>
          </w:rPr>
          <w:t>https://www.dal.ca/campus_life/academic-support/advising.html</w:t>
        </w:r>
      </w:hyperlink>
    </w:p>
    <w:p>
      <w:pPr>
        <w:pStyle w:val="Normal"/>
        <w:spacing w:before="120" w:after="0"/>
        <w:ind w:left="113" w:hanging="0"/>
        <w:rPr>
          <w:rFonts w:ascii="Calibri" w:hAnsi="Calibri" w:cs="Calibri"/>
          <w:color w:val="000000"/>
        </w:rPr>
      </w:pPr>
      <w:r>
        <w:rPr>
          <w:rFonts w:cs="Calibri"/>
          <w:b/>
          <w:color w:val="000000"/>
        </w:rPr>
        <w:t>Science Program Advisors</w:t>
      </w:r>
      <w:r>
        <w:rPr>
          <w:rFonts w:cs="Calibri"/>
          <w:color w:val="000000"/>
        </w:rPr>
        <w:t xml:space="preserve">: </w:t>
      </w:r>
      <w:hyperlink r:id="rId3">
        <w:r>
          <w:rPr>
            <w:rStyle w:val="InternetLink"/>
          </w:rPr>
          <w:t>https://www.dal.ca/faculty/science/current-students/undergrad-students/degree-planning.html</w:t>
        </w:r>
      </w:hyperlink>
      <w:r>
        <w:rPr/>
        <w:t xml:space="preserve"> </w:t>
      </w:r>
    </w:p>
    <w:p>
      <w:pPr>
        <w:pStyle w:val="Normal"/>
        <w:spacing w:before="120" w:after="0"/>
        <w:ind w:left="113" w:hanging="0"/>
        <w:rPr>
          <w:rFonts w:ascii="Calibri" w:hAnsi="Calibri" w:cs="Calibri"/>
          <w:color w:val="000000"/>
        </w:rPr>
      </w:pPr>
      <w:r>
        <w:rPr>
          <w:rFonts w:cs="Calibri"/>
          <w:b/>
          <w:color w:val="000000"/>
        </w:rPr>
        <w:t>Indigenous Student Centre:</w:t>
      </w:r>
      <w:r>
        <w:rPr>
          <w:rFonts w:cs="Calibri"/>
          <w:color w:val="000000"/>
        </w:rPr>
        <w:t xml:space="preserve"> </w:t>
      </w:r>
      <w:hyperlink r:id="rId4">
        <w:r>
          <w:rPr>
            <w:rStyle w:val="InternetLink"/>
            <w:rFonts w:cs="Calibri"/>
          </w:rPr>
          <w:t>https://www.dal.ca/campus_life/communities/indigenous.html</w:t>
        </w:r>
      </w:hyperlink>
    </w:p>
    <w:p>
      <w:pPr>
        <w:pStyle w:val="Normal"/>
        <w:spacing w:before="120" w:after="0"/>
        <w:ind w:left="113" w:hanging="0"/>
        <w:rPr>
          <w:rFonts w:ascii="Calibri" w:hAnsi="Calibri" w:cs="Calibri"/>
          <w:color w:val="0000FF"/>
          <w:sz w:val="20"/>
          <w:szCs w:val="20"/>
        </w:rPr>
      </w:pPr>
      <w:r>
        <w:rPr>
          <w:rFonts w:cs="Calibri"/>
          <w:b/>
          <w:color w:val="000000"/>
        </w:rPr>
        <w:t>Black Students Advising Centre</w:t>
      </w:r>
      <w:r>
        <w:rPr>
          <w:rFonts w:cs="Calibri"/>
          <w:color w:val="000000"/>
        </w:rPr>
        <w:t xml:space="preserve">:  </w:t>
      </w:r>
      <w:hyperlink r:id="rId5">
        <w:r>
          <w:rPr>
            <w:rStyle w:val="InternetLink"/>
            <w:rFonts w:cs="Calibri"/>
            <w:sz w:val="20"/>
            <w:szCs w:val="20"/>
          </w:rPr>
          <w:t>https://www.dal.ca/campus_life/communities/black-student-advising.html</w:t>
        </w:r>
      </w:hyperlink>
    </w:p>
    <w:p>
      <w:pPr>
        <w:pStyle w:val="Normal"/>
        <w:spacing w:before="120" w:after="0"/>
        <w:ind w:left="113" w:hanging="0"/>
        <w:rPr>
          <w:rFonts w:ascii="Calibri" w:hAnsi="Calibri" w:cs="Calibri"/>
          <w:color w:val="000000"/>
        </w:rPr>
      </w:pPr>
      <w:r>
        <w:rPr>
          <w:rFonts w:cs="Calibri"/>
          <w:b/>
          <w:color w:val="000000"/>
        </w:rPr>
        <w:t>International Centre</w:t>
      </w:r>
      <w:r>
        <w:rPr>
          <w:rFonts w:cs="Calibri"/>
          <w:color w:val="000000"/>
        </w:rPr>
        <w:t xml:space="preserve">: </w:t>
      </w:r>
      <w:hyperlink r:id="rId6">
        <w:r>
          <w:rPr>
            <w:rStyle w:val="InternetLink"/>
            <w:rFonts w:cs="Calibri"/>
            <w:sz w:val="20"/>
            <w:szCs w:val="20"/>
          </w:rPr>
          <w:t>https://www.dal.ca/campus_life/international-centre/current-students.html</w:t>
        </w:r>
      </w:hyperlink>
    </w:p>
    <w:p>
      <w:pPr>
        <w:pStyle w:val="Normal"/>
        <w:spacing w:before="120" w:after="0"/>
        <w:ind w:left="113" w:hanging="0"/>
        <w:rPr>
          <w:rFonts w:ascii="Calibri" w:hAnsi="Calibri" w:cs="Calibri"/>
          <w:color w:val="000000"/>
        </w:rPr>
      </w:pPr>
      <w:r>
        <w:rPr>
          <w:rFonts w:cs="Calibri"/>
          <w:color w:val="000000"/>
        </w:rPr>
      </w:r>
    </w:p>
    <w:p>
      <w:pPr>
        <w:pStyle w:val="Normal"/>
        <w:rPr>
          <w:rFonts w:ascii="Calibri" w:hAnsi="Calibri" w:cs="Calibri"/>
          <w:b/>
          <w:b/>
          <w:color w:val="000000"/>
          <w:sz w:val="24"/>
          <w:szCs w:val="24"/>
        </w:rPr>
      </w:pPr>
      <w:r>
        <w:rPr>
          <w:rFonts w:cs="Calibri"/>
          <w:b/>
          <w:color w:val="000000"/>
          <w:sz w:val="24"/>
          <w:szCs w:val="24"/>
        </w:rPr>
        <w:t>Academic supports</w:t>
      </w:r>
    </w:p>
    <w:p>
      <w:pPr>
        <w:pStyle w:val="Normal"/>
        <w:spacing w:before="120" w:after="0"/>
        <w:ind w:left="113" w:hanging="0"/>
        <w:rPr>
          <w:rFonts w:ascii="Calibri" w:hAnsi="Calibri" w:cs="Calibri"/>
          <w:color w:val="000000"/>
          <w:sz w:val="20"/>
          <w:szCs w:val="20"/>
        </w:rPr>
      </w:pPr>
      <w:r>
        <w:rPr>
          <w:rFonts w:cs="Calibri"/>
          <w:b/>
          <w:color w:val="000000"/>
        </w:rPr>
        <w:t xml:space="preserve">Library: </w:t>
      </w:r>
      <w:hyperlink r:id="rId7">
        <w:r>
          <w:rPr>
            <w:rStyle w:val="InternetLink"/>
            <w:rFonts w:cs="Calibri"/>
            <w:sz w:val="20"/>
            <w:szCs w:val="20"/>
          </w:rPr>
          <w:t>https://libraries.dal.ca/</w:t>
        </w:r>
      </w:hyperlink>
    </w:p>
    <w:p>
      <w:pPr>
        <w:pStyle w:val="Normal"/>
        <w:spacing w:before="120" w:after="0"/>
        <w:ind w:left="113" w:hanging="0"/>
        <w:rPr>
          <w:rFonts w:ascii="Calibri" w:hAnsi="Calibri" w:cs="Calibri"/>
          <w:color w:val="0000FF"/>
          <w:sz w:val="20"/>
          <w:szCs w:val="20"/>
        </w:rPr>
      </w:pPr>
      <w:r>
        <w:rPr>
          <w:rFonts w:cs="Calibri"/>
          <w:b/>
          <w:color w:val="000000"/>
        </w:rPr>
        <w:t>Writing Centre</w:t>
      </w:r>
      <w:r>
        <w:rPr>
          <w:rFonts w:cs="Calibri"/>
          <w:color w:val="0000FF"/>
        </w:rPr>
        <w:t xml:space="preserve">: </w:t>
      </w:r>
      <w:hyperlink r:id="rId8">
        <w:r>
          <w:rPr>
            <w:rStyle w:val="InternetLink"/>
            <w:rFonts w:cs="Calibri"/>
            <w:sz w:val="20"/>
            <w:szCs w:val="20"/>
          </w:rPr>
          <w:t>https://www.dal.ca/campus_life/academic-support/writing-and-study-skills.html</w:t>
        </w:r>
      </w:hyperlink>
    </w:p>
    <w:p>
      <w:pPr>
        <w:pStyle w:val="Normal"/>
        <w:spacing w:before="120" w:after="0"/>
        <w:ind w:left="113" w:hanging="0"/>
        <w:rPr>
          <w:rFonts w:ascii="Calibri" w:hAnsi="Calibri" w:cs="Calibri"/>
          <w:color w:val="000000"/>
          <w:sz w:val="20"/>
          <w:szCs w:val="20"/>
        </w:rPr>
      </w:pPr>
      <w:r>
        <w:rPr>
          <w:rFonts w:cs="Calibri"/>
          <w:b/>
          <w:color w:val="000000"/>
        </w:rPr>
        <w:t xml:space="preserve">Studying for Success: </w:t>
      </w:r>
      <w:hyperlink r:id="rId9">
        <w:r>
          <w:rPr>
            <w:rStyle w:val="InternetLink"/>
            <w:rFonts w:cs="Calibri"/>
            <w:sz w:val="20"/>
            <w:szCs w:val="20"/>
          </w:rPr>
          <w:t>https://www.dal.ca/campus_life/academic-support/study-skills-and-tutoring.html</w:t>
        </w:r>
      </w:hyperlink>
    </w:p>
    <w:p>
      <w:pPr>
        <w:pStyle w:val="Normal"/>
        <w:spacing w:before="120" w:after="0"/>
        <w:ind w:left="113" w:hanging="0"/>
        <w:rPr>
          <w:rFonts w:ascii="Calibri" w:hAnsi="Calibri" w:cs="Calibri"/>
          <w:color w:val="0000FF"/>
          <w:sz w:val="20"/>
          <w:szCs w:val="20"/>
        </w:rPr>
      </w:pPr>
      <w:r>
        <w:rPr>
          <w:rFonts w:cs="Calibri"/>
          <w:b/>
          <w:color w:val="000000"/>
        </w:rPr>
        <w:t>Copyright Office</w:t>
      </w:r>
      <w:r>
        <w:rPr>
          <w:rFonts w:cs="Calibri"/>
          <w:color w:val="000000"/>
        </w:rPr>
        <w:t xml:space="preserve">: </w:t>
      </w:r>
      <w:hyperlink r:id="rId10">
        <w:r>
          <w:rPr>
            <w:rStyle w:val="InternetLink"/>
            <w:rFonts w:cs="Calibri"/>
            <w:sz w:val="20"/>
            <w:szCs w:val="20"/>
          </w:rPr>
          <w:t>https://libraries.dal.ca/services/copyright-office.html</w:t>
        </w:r>
      </w:hyperlink>
    </w:p>
    <w:p>
      <w:pPr>
        <w:pStyle w:val="Normal"/>
        <w:spacing w:before="120" w:after="0"/>
        <w:ind w:left="113" w:hanging="0"/>
        <w:rPr>
          <w:rFonts w:ascii="Calibri" w:hAnsi="Calibri" w:cs="Calibri"/>
          <w:color w:val="0000FF"/>
          <w:sz w:val="20"/>
          <w:szCs w:val="20"/>
        </w:rPr>
      </w:pPr>
      <w:r>
        <w:rPr>
          <w:rFonts w:cs="Calibri"/>
          <w:b/>
          <w:color w:val="000000"/>
        </w:rPr>
        <w:t>Fair Dealing Guidelines</w:t>
      </w:r>
      <w:r>
        <w:rPr>
          <w:rFonts w:cs="Calibri"/>
          <w:color w:val="000000"/>
        </w:rPr>
        <w:t xml:space="preserve"> </w:t>
      </w:r>
      <w:hyperlink r:id="rId11">
        <w:r>
          <w:rPr>
            <w:rStyle w:val="InternetLink"/>
            <w:rFonts w:cs="Calibri"/>
            <w:sz w:val="20"/>
            <w:szCs w:val="20"/>
          </w:rPr>
          <w:t>https://libraries.dal.ca/services/copyright-office/fair-dealing.html</w:t>
        </w:r>
      </w:hyperlink>
    </w:p>
    <w:p>
      <w:pPr>
        <w:pStyle w:val="Normal"/>
        <w:spacing w:before="120" w:after="0"/>
        <w:rPr>
          <w:rFonts w:ascii="Calibri" w:hAnsi="Calibri" w:cs="Calibri"/>
          <w:color w:val="0000FF"/>
          <w:sz w:val="20"/>
          <w:szCs w:val="20"/>
        </w:rPr>
      </w:pPr>
      <w:r>
        <w:rPr>
          <w:rFonts w:cs="Calibri"/>
          <w:color w:val="0000FF"/>
          <w:sz w:val="20"/>
          <w:szCs w:val="20"/>
        </w:rPr>
      </w:r>
    </w:p>
    <w:p>
      <w:pPr>
        <w:pStyle w:val="Normal"/>
        <w:rPr>
          <w:rFonts w:ascii="Calibri" w:hAnsi="Calibri" w:cs="Calibri"/>
          <w:b/>
          <w:b/>
          <w:color w:val="000000"/>
          <w:sz w:val="24"/>
          <w:szCs w:val="24"/>
        </w:rPr>
      </w:pPr>
      <w:r>
        <w:rPr>
          <w:rFonts w:cs="Calibri"/>
          <w:b/>
          <w:color w:val="000000"/>
          <w:sz w:val="24"/>
          <w:szCs w:val="24"/>
        </w:rPr>
        <w:t>Other supports and services</w:t>
      </w:r>
    </w:p>
    <w:p>
      <w:pPr>
        <w:pStyle w:val="Normal"/>
        <w:spacing w:before="120" w:after="0"/>
        <w:ind w:left="113" w:hanging="0"/>
        <w:rPr/>
      </w:pPr>
      <w:r>
        <w:rPr>
          <w:rFonts w:cs="Calibri"/>
          <w:b/>
          <w:color w:val="000000"/>
        </w:rPr>
        <w:t>Student Health &amp; Wellness Centre</w:t>
      </w:r>
      <w:r>
        <w:rPr>
          <w:rFonts w:cs="Calibri"/>
          <w:color w:val="000000"/>
        </w:rPr>
        <w:t xml:space="preserve">: </w:t>
      </w:r>
      <w:hyperlink r:id="rId12">
        <w:r>
          <w:rPr>
            <w:rStyle w:val="InternetLink"/>
            <w:rFonts w:cs="Calibri"/>
          </w:rPr>
          <w:t>https://www.dal.ca/campus_life/health-and-wellness.html</w:t>
        </w:r>
      </w:hyperlink>
      <w:r>
        <w:rPr>
          <w:rFonts w:cs="Calibri"/>
          <w:color w:val="000000"/>
        </w:rPr>
        <w:t xml:space="preserve"> </w:t>
      </w:r>
    </w:p>
    <w:p>
      <w:pPr>
        <w:pStyle w:val="Normal"/>
        <w:spacing w:before="120" w:after="0"/>
        <w:ind w:left="113" w:hanging="0"/>
        <w:rPr>
          <w:sz w:val="20"/>
          <w:szCs w:val="20"/>
        </w:rPr>
      </w:pPr>
      <w:r>
        <w:rPr>
          <w:rFonts w:cs="Calibri"/>
          <w:b/>
          <w:color w:val="000000"/>
        </w:rPr>
        <w:t>Student Advocacy</w:t>
      </w:r>
      <w:r>
        <w:rPr>
          <w:rFonts w:cs="Calibri"/>
          <w:color w:val="000000"/>
        </w:rPr>
        <w:t xml:space="preserve">: </w:t>
      </w:r>
      <w:hyperlink r:id="rId13">
        <w:r>
          <w:rPr>
            <w:rStyle w:val="InternetLink"/>
            <w:sz w:val="20"/>
            <w:szCs w:val="20"/>
          </w:rPr>
          <w:t>https://dsu.ca/dsas</w:t>
        </w:r>
      </w:hyperlink>
    </w:p>
    <w:p>
      <w:pPr>
        <w:pStyle w:val="Normal"/>
        <w:spacing w:before="120" w:after="0"/>
        <w:ind w:left="113" w:hanging="0"/>
        <w:rPr>
          <w:rFonts w:ascii="Calibri" w:hAnsi="Calibri" w:cs="Calibri"/>
          <w:color w:val="000000"/>
          <w:sz w:val="20"/>
          <w:szCs w:val="20"/>
        </w:rPr>
      </w:pPr>
      <w:r>
        <w:rPr>
          <w:rFonts w:cs="Calibri"/>
          <w:b/>
          <w:color w:val="000000"/>
        </w:rPr>
        <w:t>Ombudsperson</w:t>
      </w:r>
      <w:r>
        <w:rPr>
          <w:rFonts w:cs="Calibri"/>
          <w:color w:val="000000"/>
        </w:rPr>
        <w:t xml:space="preserve">: </w:t>
      </w:r>
      <w:hyperlink r:id="rId14">
        <w:r>
          <w:rPr>
            <w:rStyle w:val="InternetLink"/>
            <w:rFonts w:cs="Calibri"/>
            <w:sz w:val="20"/>
            <w:szCs w:val="20"/>
          </w:rPr>
          <w:t>https://www.dal.ca/campus_life/safety-respect/student-rights-and-responsibilities/where-to-get-help/ombudsperson.html</w:t>
        </w:r>
      </w:hyperlink>
    </w:p>
    <w:p>
      <w:pPr>
        <w:pStyle w:val="Normal"/>
        <w:rPr>
          <w:rFonts w:ascii="Calibri-Bold" w:hAnsi="Calibri-Bold" w:cs="Calibri-Bold"/>
          <w:b/>
          <w:b/>
          <w:bCs/>
          <w:color w:val="000000"/>
        </w:rPr>
      </w:pPr>
      <w:r>
        <w:rPr>
          <w:rFonts w:cs="Calibri-Bold" w:ascii="Calibri-Bold" w:hAnsi="Calibri-Bold"/>
          <w:b/>
          <w:bCs/>
          <w:color w:val="000000"/>
        </w:rPr>
      </w:r>
    </w:p>
    <w:p>
      <w:pPr>
        <w:pStyle w:val="Normal"/>
        <w:rPr>
          <w:rFonts w:cs="Calibri-Bold"/>
          <w:b/>
          <w:b/>
          <w:bCs/>
          <w:color w:val="000000"/>
        </w:rPr>
      </w:pPr>
      <w:r>
        <w:rPr>
          <w:rFonts w:cs="Calibri-Bold"/>
          <w:b/>
          <w:bCs/>
          <w:color w:val="000000"/>
        </w:rPr>
        <w:t xml:space="preserve">Safety </w:t>
      </w:r>
    </w:p>
    <w:p>
      <w:pPr>
        <w:pStyle w:val="Normal"/>
        <w:spacing w:before="120" w:after="0"/>
        <w:ind w:left="113" w:hanging="0"/>
        <w:rPr>
          <w:rFonts w:ascii="Calibri" w:hAnsi="Calibri" w:cs="Calibri"/>
          <w:color w:val="000000"/>
        </w:rPr>
      </w:pPr>
      <w:r>
        <w:rPr>
          <w:rFonts w:cs="Calibri"/>
          <w:b/>
          <w:color w:val="000000"/>
        </w:rPr>
        <w:t>Biosafety</w:t>
      </w:r>
      <w:r>
        <w:rPr>
          <w:rFonts w:cs="Calibri"/>
          <w:color w:val="000000"/>
        </w:rPr>
        <w:t>:</w:t>
      </w:r>
      <w:r>
        <w:rPr/>
        <w:t xml:space="preserve"> </w:t>
      </w:r>
      <w:hyperlink r:id="rId15">
        <w:r>
          <w:rPr>
            <w:rStyle w:val="InternetLink"/>
            <w:rFonts w:cs="Calibri"/>
          </w:rPr>
          <w:t>https://www.dal.ca/dept/safety/programs-services/biosafety.html</w:t>
        </w:r>
      </w:hyperlink>
    </w:p>
    <w:p>
      <w:pPr>
        <w:pStyle w:val="Normal"/>
        <w:spacing w:before="120" w:after="0"/>
        <w:ind w:left="113" w:hanging="0"/>
        <w:rPr>
          <w:rFonts w:ascii="Calibri" w:hAnsi="Calibri" w:cs="Calibri"/>
          <w:color w:val="000000"/>
        </w:rPr>
      </w:pPr>
      <w:r>
        <w:rPr>
          <w:rFonts w:cs="Calibri"/>
          <w:b/>
          <w:color w:val="000000"/>
        </w:rPr>
        <w:t>Chemical Safety</w:t>
      </w:r>
      <w:r>
        <w:rPr>
          <w:rFonts w:cs="Calibri"/>
          <w:color w:val="000000"/>
        </w:rPr>
        <w:t xml:space="preserve">: </w:t>
      </w:r>
      <w:hyperlink r:id="rId16">
        <w:r>
          <w:rPr>
            <w:rStyle w:val="InternetLink"/>
            <w:rFonts w:cs="Calibri"/>
          </w:rPr>
          <w:t>https://www.dal.ca/dept/safety/programs-services/chemical-safety.html</w:t>
        </w:r>
      </w:hyperlink>
    </w:p>
    <w:p>
      <w:pPr>
        <w:pStyle w:val="Normal"/>
        <w:spacing w:before="120" w:after="0"/>
        <w:ind w:left="113" w:hanging="0"/>
        <w:rPr>
          <w:rFonts w:ascii="Calibri" w:hAnsi="Calibri" w:cs="Calibri"/>
          <w:color w:val="000000"/>
        </w:rPr>
      </w:pPr>
      <w:r>
        <w:rPr>
          <w:rFonts w:cs="Calibri"/>
          <w:b/>
          <w:color w:val="000000"/>
        </w:rPr>
        <w:t>Radiation Safety</w:t>
      </w:r>
      <w:r>
        <w:rPr>
          <w:rFonts w:cs="Calibri"/>
          <w:color w:val="000000"/>
        </w:rPr>
        <w:t xml:space="preserve">: </w:t>
      </w:r>
      <w:hyperlink r:id="rId17">
        <w:r>
          <w:rPr>
            <w:rStyle w:val="InternetLink"/>
            <w:rFonts w:cs="Calibri"/>
          </w:rPr>
          <w:t>https://www.dal.ca/dept/safety/programs-services/radiation-safety.html</w:t>
        </w:r>
      </w:hyperlink>
    </w:p>
    <w:p>
      <w:pPr>
        <w:pStyle w:val="Normal"/>
        <w:rPr>
          <w:rFonts w:ascii="Calibri" w:hAnsi="Calibri" w:cs="Calibri"/>
          <w:color w:val="000000"/>
        </w:rPr>
      </w:pPr>
      <w:r>
        <w:rPr>
          <w:rFonts w:cs="Calibri"/>
          <w:color w:val="000000"/>
        </w:rPr>
        <w:t xml:space="preserve"> </w:t>
      </w:r>
    </w:p>
    <w:p>
      <w:pPr>
        <w:pStyle w:val="Normal"/>
        <w:spacing w:before="120" w:after="0"/>
        <w:rPr>
          <w:rFonts w:ascii="Calibri" w:hAnsi="Calibri" w:cs="Calibri"/>
          <w:color w:val="0000FF"/>
          <w:sz w:val="20"/>
          <w:szCs w:val="20"/>
        </w:rPr>
      </w:pPr>
      <w:r>
        <w:rPr>
          <w:rFonts w:cs="Calibri"/>
          <w:b/>
          <w:color w:val="000000"/>
        </w:rPr>
        <w:t xml:space="preserve">Scent‐Free Program: </w:t>
      </w:r>
      <w:hyperlink r:id="rId18">
        <w:r>
          <w:rPr>
            <w:rStyle w:val="InternetLink"/>
            <w:rFonts w:cs="Calibri"/>
            <w:sz w:val="20"/>
            <w:szCs w:val="20"/>
          </w:rPr>
          <w:t>https://www.dal.ca/dept/safety/programs-services/occupational-safety/scent-free.html</w:t>
        </w:r>
      </w:hyperlink>
    </w:p>
    <w:p>
      <w:pPr>
        <w:pStyle w:val="Normal"/>
        <w:rPr/>
      </w:pPr>
      <w:r>
        <w:rPr/>
      </w:r>
    </w:p>
    <w:p>
      <w:pPr>
        <w:pStyle w:val="Normal"/>
        <w:rPr/>
      </w:pPr>
      <w:r>
        <w:rPr>
          <w:b/>
        </w:rPr>
        <w:t>Dalhousie COVID-19 information and updates</w:t>
      </w:r>
      <w:r>
        <w:rPr/>
        <w:t xml:space="preserve">: </w:t>
      </w:r>
      <w:hyperlink r:id="rId19">
        <w:r>
          <w:rPr>
            <w:rStyle w:val="InternetLink"/>
          </w:rPr>
          <w:t>https://www.dal.ca/covid-19-information-and-updates.html</w:t>
        </w:r>
      </w:hyperlink>
    </w:p>
    <w:p>
      <w:pPr>
        <w:pStyle w:val="Normal"/>
        <w:rPr/>
      </w:pPr>
      <w:r>
        <w:rPr/>
      </w:r>
    </w:p>
    <w:sectPr>
      <w:headerReference w:type="default" r:id="rId20"/>
      <w:type w:val="nextPage"/>
      <w:pgSz w:w="12240" w:h="15840"/>
      <w:pgMar w:left="1247" w:right="1191" w:gutter="0" w:header="709" w:top="1361" w:footer="0" w:bottom="1361"/>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ZapfHumnst Ult BT">
    <w:charset w:val="01"/>
    <w:family w:val="roman"/>
    <w:pitch w:val="variable"/>
  </w:font>
  <w:font w:name="Tahoma">
    <w:charset w:val="01"/>
    <w:family w:val="roman"/>
    <w:pitch w:val="variable"/>
  </w:font>
  <w:font w:name="Liberation Sans">
    <w:altName w:val="Arial"/>
    <w:charset w:val="01"/>
    <w:family w:val="roman"/>
    <w:pitch w:val="variable"/>
  </w:font>
  <w:font w:name="Times New Roman">
    <w:charset w:val="01"/>
    <w:family w:val="roman"/>
    <w:pitch w:val="variable"/>
  </w:font>
  <w:font w:name="Calibri-Bold">
    <w:charset w:val="01"/>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drawing>
        <wp:inline distT="0" distB="0" distL="0" distR="0">
          <wp:extent cx="1828800" cy="447040"/>
          <wp:effectExtent l="0" t="0" r="0" b="0"/>
          <wp:docPr id="1" name="Picture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descr=""/>
                  <pic:cNvPicPr>
                    <a:picLocks noChangeAspect="1" noChangeArrowheads="1"/>
                  </pic:cNvPicPr>
                </pic:nvPicPr>
                <pic:blipFill>
                  <a:blip r:embed="rId1"/>
                  <a:stretch>
                    <a:fillRect/>
                  </a:stretch>
                </pic:blipFill>
                <pic:spPr bwMode="auto">
                  <a:xfrm>
                    <a:off x="0" y="0"/>
                    <a:ext cx="1828800" cy="447040"/>
                  </a:xfrm>
                  <a:prstGeom prst="rect">
                    <a:avLst/>
                  </a:prstGeom>
                </pic:spPr>
              </pic:pic>
            </a:graphicData>
          </a:graphic>
        </wp:inline>
      </w:drawing>
    </w:r>
  </w:p>
  <w:p>
    <w:pPr>
      <w:pStyle w:val="Header"/>
      <w:rPr/>
    </w:pPr>
    <w:r>
      <w:rPr/>
    </w:r>
  </w:p>
</w:hdr>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themeFontLang w:val="en-CA"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CA"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0"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421724"/>
    <w:pPr>
      <w:widowControl/>
      <w:suppressAutoHyphens w:val="true"/>
      <w:bidi w:val="0"/>
      <w:spacing w:before="0" w:after="0"/>
      <w:jc w:val="left"/>
    </w:pPr>
    <w:rPr>
      <w:rFonts w:ascii="Calibri" w:hAnsi="Calibri" w:eastAsia="Calibri" w:cs="" w:asciiTheme="minorHAnsi" w:cstheme="minorBidi" w:eastAsiaTheme="minorHAnsi" w:hAnsiTheme="minorHAnsi"/>
      <w:color w:val="auto"/>
      <w:kern w:val="0"/>
      <w:sz w:val="22"/>
      <w:szCs w:val="22"/>
      <w:lang w:val="en-CA" w:eastAsia="en-US" w:bidi="ar-SA"/>
    </w:rPr>
  </w:style>
  <w:style w:type="paragraph" w:styleId="Heading2">
    <w:name w:val="Heading 2"/>
    <w:basedOn w:val="Normal"/>
    <w:next w:val="Normal"/>
    <w:link w:val="Heading2Char"/>
    <w:qFormat/>
    <w:rsid w:val="00a8431f"/>
    <w:pPr>
      <w:keepNext w:val="true"/>
      <w:tabs>
        <w:tab w:val="clear" w:pos="720"/>
        <w:tab w:val="left" w:pos="576" w:leader="none"/>
      </w:tabs>
      <w:suppressAutoHyphens w:val="true"/>
      <w:spacing w:before="240" w:after="120"/>
      <w:ind w:left="576" w:hanging="576"/>
      <w:outlineLvl w:val="1"/>
    </w:pPr>
    <w:rPr>
      <w:rFonts w:ascii="ZapfHumnst Ult BT" w:hAnsi="ZapfHumnst Ult BT" w:eastAsia="Times New Roman" w:cs="Tms Rmn"/>
      <w:b/>
      <w:sz w:val="20"/>
      <w:szCs w:val="20"/>
      <w:lang w:val="en-US" w:eastAsia="ar-SA"/>
    </w:rPr>
  </w:style>
  <w:style w:type="character" w:styleId="DefaultParagraphFont" w:default="1">
    <w:name w:val="Default Paragraph Font"/>
    <w:uiPriority w:val="1"/>
    <w:semiHidden/>
    <w:unhideWhenUsed/>
    <w:qFormat/>
    <w:rPr/>
  </w:style>
  <w:style w:type="character" w:styleId="InternetLink">
    <w:name w:val="Hyperlink"/>
    <w:basedOn w:val="DefaultParagraphFont"/>
    <w:uiPriority w:val="99"/>
    <w:unhideWhenUsed/>
    <w:rsid w:val="00695829"/>
    <w:rPr>
      <w:color w:val="0000FF" w:themeColor="hyperlink"/>
      <w:u w:val="single"/>
    </w:rPr>
  </w:style>
  <w:style w:type="character" w:styleId="Strong">
    <w:name w:val="Strong"/>
    <w:basedOn w:val="DefaultParagraphFont"/>
    <w:uiPriority w:val="22"/>
    <w:qFormat/>
    <w:rsid w:val="001b3aa8"/>
    <w:rPr>
      <w:b/>
      <w:bCs/>
    </w:rPr>
  </w:style>
  <w:style w:type="character" w:styleId="BalloonTextChar" w:customStyle="1">
    <w:name w:val="Balloon Text Char"/>
    <w:basedOn w:val="DefaultParagraphFont"/>
    <w:link w:val="BalloonText"/>
    <w:uiPriority w:val="99"/>
    <w:semiHidden/>
    <w:qFormat/>
    <w:rsid w:val="00873d60"/>
    <w:rPr>
      <w:rFonts w:ascii="Tahoma" w:hAnsi="Tahoma" w:cs="Tahoma"/>
      <w:sz w:val="16"/>
      <w:szCs w:val="16"/>
    </w:rPr>
  </w:style>
  <w:style w:type="character" w:styleId="Heading2Char" w:customStyle="1">
    <w:name w:val="Heading 2 Char"/>
    <w:basedOn w:val="DefaultParagraphFont"/>
    <w:link w:val="Heading2"/>
    <w:qFormat/>
    <w:rsid w:val="00a8431f"/>
    <w:rPr>
      <w:rFonts w:ascii="ZapfHumnst Ult BT" w:hAnsi="ZapfHumnst Ult BT" w:eastAsia="Times New Roman" w:cs="Tms Rmn"/>
      <w:b/>
      <w:sz w:val="20"/>
      <w:szCs w:val="20"/>
      <w:lang w:val="en-US" w:eastAsia="ar-SA"/>
    </w:rPr>
  </w:style>
  <w:style w:type="character" w:styleId="HeaderChar" w:customStyle="1">
    <w:name w:val="Header Char"/>
    <w:basedOn w:val="DefaultParagraphFont"/>
    <w:link w:val="Header"/>
    <w:uiPriority w:val="99"/>
    <w:qFormat/>
    <w:rsid w:val="00a356b9"/>
    <w:rPr/>
  </w:style>
  <w:style w:type="character" w:styleId="FooterChar" w:customStyle="1">
    <w:name w:val="Footer Char"/>
    <w:basedOn w:val="DefaultParagraphFont"/>
    <w:link w:val="Footer"/>
    <w:uiPriority w:val="99"/>
    <w:qFormat/>
    <w:rsid w:val="00a356b9"/>
    <w:rPr/>
  </w:style>
  <w:style w:type="character" w:styleId="VisitedInternetLink">
    <w:name w:val="FollowedHyperlink"/>
    <w:basedOn w:val="DefaultParagraphFont"/>
    <w:uiPriority w:val="99"/>
    <w:semiHidden/>
    <w:unhideWhenUsed/>
    <w:rsid w:val="00421724"/>
    <w:rPr>
      <w:color w:val="800080" w:themeColor="followedHyperlink"/>
      <w:u w:val="single"/>
    </w:rPr>
  </w:style>
  <w:style w:type="character" w:styleId="UnresolvedMention">
    <w:name w:val="Unresolved Mention"/>
    <w:basedOn w:val="DefaultParagraphFont"/>
    <w:uiPriority w:val="99"/>
    <w:semiHidden/>
    <w:unhideWhenUsed/>
    <w:qFormat/>
    <w:rsid w:val="00e43add"/>
    <w:rPr>
      <w:color w:val="605E5C"/>
      <w:shd w:fill="E1DFDD" w:val="clear"/>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ListParagraph">
    <w:name w:val="List Paragraph"/>
    <w:basedOn w:val="Normal"/>
    <w:uiPriority w:val="34"/>
    <w:qFormat/>
    <w:rsid w:val="001b3aa8"/>
    <w:pPr>
      <w:spacing w:before="0" w:after="0"/>
      <w:ind w:left="720" w:hanging="0"/>
      <w:contextualSpacing/>
    </w:pPr>
    <w:rPr>
      <w:rFonts w:ascii="Times New Roman" w:hAnsi="Times New Roman" w:eastAsia="Times New Roman" w:cs="Times New Roman"/>
      <w:sz w:val="24"/>
      <w:szCs w:val="24"/>
      <w:lang w:eastAsia="en-CA"/>
    </w:rPr>
  </w:style>
  <w:style w:type="paragraph" w:styleId="BalloonText">
    <w:name w:val="Balloon Text"/>
    <w:basedOn w:val="Normal"/>
    <w:link w:val="BalloonTextChar"/>
    <w:uiPriority w:val="99"/>
    <w:semiHidden/>
    <w:unhideWhenUsed/>
    <w:qFormat/>
    <w:rsid w:val="00873d60"/>
    <w:pPr/>
    <w:rPr>
      <w:rFonts w:ascii="Tahoma" w:hAnsi="Tahoma" w:cs="Tahoma"/>
      <w:sz w:val="16"/>
      <w:szCs w:val="16"/>
    </w:rPr>
  </w:style>
  <w:style w:type="paragraph" w:styleId="HeaderandFooter">
    <w:name w:val="Header and Footer"/>
    <w:basedOn w:val="Normal"/>
    <w:qFormat/>
    <w:pPr/>
    <w:rPr/>
  </w:style>
  <w:style w:type="paragraph" w:styleId="Header">
    <w:name w:val="Header"/>
    <w:basedOn w:val="Normal"/>
    <w:link w:val="HeaderChar"/>
    <w:uiPriority w:val="99"/>
    <w:unhideWhenUsed/>
    <w:rsid w:val="00a356b9"/>
    <w:pPr>
      <w:tabs>
        <w:tab w:val="clear" w:pos="720"/>
        <w:tab w:val="center" w:pos="4680" w:leader="none"/>
        <w:tab w:val="right" w:pos="9360" w:leader="none"/>
      </w:tabs>
    </w:pPr>
    <w:rPr/>
  </w:style>
  <w:style w:type="paragraph" w:styleId="Footer">
    <w:name w:val="Footer"/>
    <w:basedOn w:val="Normal"/>
    <w:link w:val="FooterChar"/>
    <w:uiPriority w:val="99"/>
    <w:unhideWhenUsed/>
    <w:rsid w:val="00a356b9"/>
    <w:pPr>
      <w:tabs>
        <w:tab w:val="clear" w:pos="720"/>
        <w:tab w:val="center" w:pos="4680" w:leader="none"/>
        <w:tab w:val="right" w:pos="9360" w:leader="none"/>
      </w:tabs>
    </w:pPr>
    <w:rPr/>
  </w:style>
  <w:style w:type="paragraph" w:styleId="NormalWeb">
    <w:name w:val="Normal (Web)"/>
    <w:basedOn w:val="Normal"/>
    <w:uiPriority w:val="99"/>
    <w:semiHidden/>
    <w:unhideWhenUsed/>
    <w:qFormat/>
    <w:rsid w:val="007168ea"/>
    <w:pPr/>
    <w:rPr>
      <w:rFonts w:ascii="Times New Roman" w:hAnsi="Times New Roman" w:cs="Times New Roman"/>
      <w:sz w:val="24"/>
      <w:szCs w:val="24"/>
      <w:lang w:eastAsia="en-CA"/>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59"/>
    <w:rsid w:val="00da12c5"/>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MediumShading2">
    <w:name w:val="Medium Shading 2"/>
    <w:basedOn w:val="TableNormal"/>
    <w:uiPriority w:val="64"/>
    <w:rsid w:val="00da12c5"/>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dal.ca/campus_life/academic-support/advising.html" TargetMode="External"/><Relationship Id="rId3" Type="http://schemas.openxmlformats.org/officeDocument/2006/relationships/hyperlink" Target="https://www.dal.ca/faculty/science/current-students/undergrad-students/degree-planning.html" TargetMode="External"/><Relationship Id="rId4" Type="http://schemas.openxmlformats.org/officeDocument/2006/relationships/hyperlink" Target="https://www.dal.ca/campus_life/communities/indigenous.html" TargetMode="External"/><Relationship Id="rId5" Type="http://schemas.openxmlformats.org/officeDocument/2006/relationships/hyperlink" Target="https://www.dal.ca/campus_life/communities/black-student-advising.html" TargetMode="External"/><Relationship Id="rId6" Type="http://schemas.openxmlformats.org/officeDocument/2006/relationships/hyperlink" Target="https://www.dal.ca/campus_life/international-centre/current-students.html" TargetMode="External"/><Relationship Id="rId7" Type="http://schemas.openxmlformats.org/officeDocument/2006/relationships/hyperlink" Target="https://libraries.dal.ca/" TargetMode="External"/><Relationship Id="rId8" Type="http://schemas.openxmlformats.org/officeDocument/2006/relationships/hyperlink" Target="https://www.dal.ca/campus_life/academic-support/writing-and-study-skills.html" TargetMode="External"/><Relationship Id="rId9" Type="http://schemas.openxmlformats.org/officeDocument/2006/relationships/hyperlink" Target="https://www.dal.ca/campus_life/academic-support/study-skills-and-tutoring.html" TargetMode="External"/><Relationship Id="rId10" Type="http://schemas.openxmlformats.org/officeDocument/2006/relationships/hyperlink" Target="https://libraries.dal.ca/services/copyright-office.html" TargetMode="External"/><Relationship Id="rId11" Type="http://schemas.openxmlformats.org/officeDocument/2006/relationships/hyperlink" Target="https://libraries.dal.ca/services/copyright-office/fair-dealing.html" TargetMode="External"/><Relationship Id="rId12" Type="http://schemas.openxmlformats.org/officeDocument/2006/relationships/hyperlink" Target="https://www.dal.ca/campus_life/health-and-wellness.html" TargetMode="External"/><Relationship Id="rId13" Type="http://schemas.openxmlformats.org/officeDocument/2006/relationships/hyperlink" Target="https://dsu.ca/dsas" TargetMode="External"/><Relationship Id="rId14" Type="http://schemas.openxmlformats.org/officeDocument/2006/relationships/hyperlink" Target="https://www.dal.ca/campus_life/safety-respect/student-rights-and-responsibilities/where-to-get-help/ombudsperson.html" TargetMode="External"/><Relationship Id="rId15" Type="http://schemas.openxmlformats.org/officeDocument/2006/relationships/hyperlink" Target="https://www.dal.ca/dept/safety/programs-services/biosafety.html" TargetMode="External"/><Relationship Id="rId16" Type="http://schemas.openxmlformats.org/officeDocument/2006/relationships/hyperlink" Target="https://www.dal.ca/dept/safety/programs-services/chemical-safety.html" TargetMode="External"/><Relationship Id="rId17" Type="http://schemas.openxmlformats.org/officeDocument/2006/relationships/hyperlink" Target="https://www.dal.ca/dept/safety/programs-services/radiation-safety.html" TargetMode="External"/><Relationship Id="rId18" Type="http://schemas.openxmlformats.org/officeDocument/2006/relationships/hyperlink" Target="https://www.dal.ca/dept/safety/programs-services/occupational-safety/scent-free.html" TargetMode="External"/><Relationship Id="rId19" Type="http://schemas.openxmlformats.org/officeDocument/2006/relationships/hyperlink" Target="https://www.dal.ca/covid-19-information-and-updates.html" TargetMode="External"/><Relationship Id="rId20" Type="http://schemas.openxmlformats.org/officeDocument/2006/relationships/header" Target="header1.xml"/><Relationship Id="rId21" Type="http://schemas.openxmlformats.org/officeDocument/2006/relationships/fontTable" Target="fontTable.xml"/><Relationship Id="rId22" Type="http://schemas.openxmlformats.org/officeDocument/2006/relationships/settings" Target="settings.xml"/><Relationship Id="rId23"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wm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Application>LibreOffice/7.3.7.2$Linux_X86_64 LibreOffice_project/30$Build-2</Application>
  <AppVersion>15.0000</AppVersion>
  <DocSecurity>0</DocSecurity>
  <Pages>1</Pages>
  <Words>123</Words>
  <Characters>1882</Characters>
  <CharactersWithSpaces>1984</CharactersWithSpaces>
  <Paragraphs>29</Paragraphs>
  <Company>Toshiba</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2022-04-22T17:56:00Z</dcterms:created>
  <dc:creator>Associate Dean</dc:creator>
  <dc:description/>
  <dc:language>en-CA</dc:language>
  <cp:lastModifiedBy>bruce smith</cp:lastModifiedBy>
  <cp:lastPrinted>2015-06-18T17:28:00Z</cp:lastPrinted>
  <dcterms:modified xsi:type="dcterms:W3CDTF">2023-08-30T14:48:47Z</dcterms:modified>
  <cp:revision>7</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